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A520D" w14:textId="77777777" w:rsidR="000F001E" w:rsidRPr="00D208B2" w:rsidRDefault="000F001E">
      <w:pPr>
        <w:jc w:val="center"/>
        <w:rPr>
          <w:rFonts w:ascii="Arial" w:hAnsi="Arial" w:cs="Arial"/>
          <w:b/>
          <w:sz w:val="20"/>
          <w:szCs w:val="20"/>
        </w:rPr>
      </w:pPr>
      <w:r w:rsidRPr="00D208B2">
        <w:rPr>
          <w:rFonts w:ascii="Arial" w:hAnsi="Arial" w:cs="Arial"/>
          <w:b/>
          <w:sz w:val="20"/>
          <w:szCs w:val="20"/>
        </w:rPr>
        <w:t>Promoting Health and Hygiene</w:t>
      </w:r>
    </w:p>
    <w:p w14:paraId="4B1A8853" w14:textId="77777777" w:rsidR="000F001E" w:rsidRPr="00D208B2" w:rsidRDefault="000F001E">
      <w:pPr>
        <w:jc w:val="center"/>
        <w:rPr>
          <w:rFonts w:ascii="Arial" w:hAnsi="Arial" w:cs="Arial"/>
          <w:b/>
          <w:sz w:val="20"/>
          <w:szCs w:val="20"/>
        </w:rPr>
      </w:pPr>
    </w:p>
    <w:p w14:paraId="53ECBC8E" w14:textId="77777777" w:rsidR="000F001E" w:rsidRPr="00D208B2" w:rsidRDefault="000F001E">
      <w:pPr>
        <w:jc w:val="center"/>
        <w:rPr>
          <w:rFonts w:ascii="Arial" w:hAnsi="Arial" w:cs="Arial"/>
          <w:b/>
          <w:sz w:val="20"/>
          <w:szCs w:val="20"/>
        </w:rPr>
      </w:pPr>
      <w:r w:rsidRPr="00D208B2">
        <w:rPr>
          <w:rFonts w:ascii="Arial" w:hAnsi="Arial" w:cs="Arial"/>
          <w:b/>
          <w:sz w:val="20"/>
          <w:szCs w:val="20"/>
        </w:rPr>
        <w:t xml:space="preserve">Animals in the Setting </w:t>
      </w:r>
    </w:p>
    <w:p w14:paraId="3C0A7CB6" w14:textId="77777777" w:rsidR="000F001E" w:rsidRPr="00D208B2" w:rsidRDefault="000F001E">
      <w:pPr>
        <w:jc w:val="center"/>
        <w:rPr>
          <w:rFonts w:ascii="Arial" w:hAnsi="Arial" w:cs="Arial"/>
          <w:sz w:val="20"/>
          <w:szCs w:val="20"/>
        </w:rPr>
      </w:pPr>
    </w:p>
    <w:p w14:paraId="795F25E2" w14:textId="77777777" w:rsidR="000F001E" w:rsidRPr="00D208B2" w:rsidRDefault="000F001E">
      <w:pPr>
        <w:rPr>
          <w:rFonts w:ascii="Arial" w:hAnsi="Arial" w:cs="Arial"/>
          <w:b/>
          <w:bCs/>
          <w:sz w:val="20"/>
          <w:szCs w:val="20"/>
        </w:rPr>
      </w:pPr>
      <w:r w:rsidRPr="00D208B2">
        <w:rPr>
          <w:rFonts w:ascii="Arial" w:hAnsi="Arial" w:cs="Arial"/>
          <w:b/>
          <w:bCs/>
          <w:sz w:val="20"/>
          <w:szCs w:val="20"/>
        </w:rPr>
        <w:t>Policy Statement</w:t>
      </w:r>
    </w:p>
    <w:p w14:paraId="523D5226" w14:textId="77777777" w:rsidR="000F001E" w:rsidRPr="00D208B2" w:rsidRDefault="000F001E">
      <w:pPr>
        <w:rPr>
          <w:rFonts w:ascii="Arial" w:hAnsi="Arial" w:cs="Arial"/>
          <w:sz w:val="20"/>
          <w:szCs w:val="20"/>
        </w:rPr>
      </w:pPr>
      <w:r w:rsidRPr="00D208B2">
        <w:rPr>
          <w:rFonts w:ascii="Arial" w:hAnsi="Arial" w:cs="Arial"/>
          <w:sz w:val="20"/>
          <w:szCs w:val="20"/>
        </w:rPr>
        <w:t>Children learn about the natural world, its animals and other living creatures, as part of the Early Years Foundation Stage Curriculum. This may include contact with animals, or other living creatures, either in the setting or in visits. We aim to ensure this is in accordance with sensible hygiene and safety controls.</w:t>
      </w:r>
    </w:p>
    <w:p w14:paraId="1585702C" w14:textId="77777777" w:rsidR="000F001E" w:rsidRPr="00D208B2" w:rsidRDefault="000F001E">
      <w:pPr>
        <w:rPr>
          <w:rFonts w:ascii="Arial" w:hAnsi="Arial" w:cs="Arial"/>
          <w:sz w:val="20"/>
          <w:szCs w:val="20"/>
        </w:rPr>
      </w:pPr>
    </w:p>
    <w:p w14:paraId="3B2CFED5" w14:textId="77777777" w:rsidR="000F001E" w:rsidRPr="00D208B2" w:rsidRDefault="000F001E">
      <w:pPr>
        <w:rPr>
          <w:rFonts w:ascii="Arial" w:hAnsi="Arial" w:cs="Arial"/>
          <w:sz w:val="20"/>
          <w:szCs w:val="20"/>
        </w:rPr>
      </w:pPr>
      <w:r w:rsidRPr="00D208B2">
        <w:rPr>
          <w:rFonts w:ascii="Arial" w:hAnsi="Arial" w:cs="Arial"/>
          <w:sz w:val="20"/>
          <w:szCs w:val="20"/>
        </w:rPr>
        <w:t xml:space="preserve">Procedures </w:t>
      </w:r>
    </w:p>
    <w:p w14:paraId="483909B8" w14:textId="77777777" w:rsidR="000F001E" w:rsidRPr="00D208B2" w:rsidRDefault="000F001E">
      <w:pPr>
        <w:rPr>
          <w:rFonts w:ascii="Arial" w:hAnsi="Arial" w:cs="Arial"/>
          <w:sz w:val="20"/>
          <w:szCs w:val="20"/>
        </w:rPr>
      </w:pPr>
      <w:r w:rsidRPr="00D208B2">
        <w:rPr>
          <w:rFonts w:ascii="Arial" w:hAnsi="Arial" w:cs="Arial"/>
          <w:sz w:val="20"/>
          <w:szCs w:val="20"/>
        </w:rPr>
        <w:t>Animals visiting the setting</w:t>
      </w:r>
    </w:p>
    <w:p w14:paraId="4F36B79A" w14:textId="77777777" w:rsidR="000F001E" w:rsidRPr="00D208B2" w:rsidRDefault="000F001E">
      <w:pPr>
        <w:numPr>
          <w:ilvl w:val="0"/>
          <w:numId w:val="1"/>
        </w:numPr>
        <w:rPr>
          <w:rFonts w:ascii="Arial" w:hAnsi="Arial" w:cs="Arial"/>
          <w:sz w:val="20"/>
          <w:szCs w:val="20"/>
        </w:rPr>
      </w:pPr>
      <w:r w:rsidRPr="00D208B2">
        <w:rPr>
          <w:rFonts w:ascii="Arial" w:hAnsi="Arial" w:cs="Arial"/>
          <w:sz w:val="20"/>
          <w:szCs w:val="20"/>
        </w:rPr>
        <w:t>We carry out a risk assessment with a knowledgeable person accounting for any hygiene or safety risks posed by the animal or creature.</w:t>
      </w:r>
    </w:p>
    <w:p w14:paraId="012E6E09" w14:textId="77777777" w:rsidR="000F001E" w:rsidRPr="00D208B2" w:rsidRDefault="000F001E">
      <w:pPr>
        <w:numPr>
          <w:ilvl w:val="0"/>
          <w:numId w:val="1"/>
        </w:numPr>
        <w:rPr>
          <w:rFonts w:ascii="Arial" w:hAnsi="Arial" w:cs="Arial"/>
          <w:sz w:val="20"/>
          <w:szCs w:val="20"/>
        </w:rPr>
      </w:pPr>
      <w:r w:rsidRPr="00D208B2">
        <w:rPr>
          <w:rFonts w:ascii="Arial" w:hAnsi="Arial" w:cs="Arial"/>
          <w:sz w:val="20"/>
          <w:szCs w:val="20"/>
        </w:rPr>
        <w:t>We make sure that all animals visiting the setting have had all relevant vaccinations and are free from infections or infestations.</w:t>
      </w:r>
    </w:p>
    <w:p w14:paraId="6D3FEFA3" w14:textId="77777777" w:rsidR="000F001E" w:rsidRPr="00D208B2" w:rsidRDefault="000F001E">
      <w:pPr>
        <w:numPr>
          <w:ilvl w:val="0"/>
          <w:numId w:val="1"/>
        </w:numPr>
        <w:rPr>
          <w:rFonts w:ascii="Arial" w:hAnsi="Arial" w:cs="Arial"/>
          <w:sz w:val="20"/>
          <w:szCs w:val="20"/>
        </w:rPr>
      </w:pPr>
      <w:r w:rsidRPr="00D208B2">
        <w:rPr>
          <w:rFonts w:ascii="Arial" w:hAnsi="Arial" w:cs="Arial"/>
          <w:sz w:val="20"/>
          <w:szCs w:val="20"/>
        </w:rPr>
        <w:t>Children are taught correct handling and care of animal or creatures and are supervised at all times.</w:t>
      </w:r>
    </w:p>
    <w:p w14:paraId="48D92C0A" w14:textId="77777777" w:rsidR="000F001E" w:rsidRPr="00D208B2" w:rsidRDefault="000F001E">
      <w:pPr>
        <w:numPr>
          <w:ilvl w:val="0"/>
          <w:numId w:val="1"/>
        </w:numPr>
        <w:rPr>
          <w:rFonts w:ascii="Arial" w:hAnsi="Arial" w:cs="Arial"/>
          <w:sz w:val="20"/>
          <w:szCs w:val="20"/>
        </w:rPr>
      </w:pPr>
      <w:r w:rsidRPr="00D208B2">
        <w:rPr>
          <w:rFonts w:ascii="Arial" w:hAnsi="Arial" w:cs="Arial"/>
          <w:sz w:val="20"/>
          <w:szCs w:val="20"/>
        </w:rPr>
        <w:t xml:space="preserve">Children wash their hands after handling the animal or creature and do not have contact with animal soil or soiled bedding. </w:t>
      </w:r>
    </w:p>
    <w:p w14:paraId="4E7B4955" w14:textId="77777777" w:rsidR="000F001E" w:rsidRPr="00D208B2" w:rsidRDefault="000F001E">
      <w:pPr>
        <w:numPr>
          <w:ilvl w:val="0"/>
          <w:numId w:val="1"/>
        </w:numPr>
        <w:rPr>
          <w:rFonts w:ascii="Arial" w:hAnsi="Arial" w:cs="Arial"/>
          <w:sz w:val="20"/>
          <w:szCs w:val="20"/>
        </w:rPr>
      </w:pPr>
      <w:r w:rsidRPr="00D208B2">
        <w:rPr>
          <w:rFonts w:ascii="Arial" w:hAnsi="Arial" w:cs="Arial"/>
          <w:sz w:val="20"/>
          <w:szCs w:val="20"/>
        </w:rPr>
        <w:t xml:space="preserve">All Animals or creatures bought into </w:t>
      </w:r>
      <w:r w:rsidR="001D4DF0" w:rsidRPr="00D208B2">
        <w:rPr>
          <w:rFonts w:ascii="Arial" w:hAnsi="Arial" w:cs="Arial"/>
          <w:sz w:val="20"/>
          <w:szCs w:val="20"/>
        </w:rPr>
        <w:t>The Island Day Nursery</w:t>
      </w:r>
      <w:r w:rsidRPr="00D208B2">
        <w:rPr>
          <w:rFonts w:ascii="Arial" w:hAnsi="Arial" w:cs="Arial"/>
          <w:sz w:val="20"/>
          <w:szCs w:val="20"/>
        </w:rPr>
        <w:t xml:space="preserve"> by visitors to show the children are the responsibility of the owner.</w:t>
      </w:r>
    </w:p>
    <w:p w14:paraId="6AB92994" w14:textId="77777777" w:rsidR="000F001E" w:rsidRPr="00D208B2" w:rsidRDefault="000F001E">
      <w:pPr>
        <w:rPr>
          <w:rFonts w:ascii="Arial" w:hAnsi="Arial" w:cs="Arial"/>
          <w:sz w:val="20"/>
          <w:szCs w:val="20"/>
        </w:rPr>
      </w:pPr>
    </w:p>
    <w:p w14:paraId="5C7CFB97" w14:textId="77777777" w:rsidR="000F001E" w:rsidRPr="00D208B2" w:rsidRDefault="000F001E">
      <w:pPr>
        <w:rPr>
          <w:rFonts w:ascii="Arial" w:hAnsi="Arial" w:cs="Arial"/>
          <w:sz w:val="20"/>
          <w:szCs w:val="20"/>
        </w:rPr>
      </w:pPr>
      <w:r w:rsidRPr="00D208B2">
        <w:rPr>
          <w:rFonts w:ascii="Arial" w:hAnsi="Arial" w:cs="Arial"/>
          <w:sz w:val="20"/>
          <w:szCs w:val="20"/>
        </w:rPr>
        <w:t>Visits to farms and Animal centres</w:t>
      </w:r>
    </w:p>
    <w:p w14:paraId="41CCAE1E" w14:textId="77777777" w:rsidR="000F001E" w:rsidRPr="00D208B2" w:rsidRDefault="000F001E">
      <w:pPr>
        <w:numPr>
          <w:ilvl w:val="0"/>
          <w:numId w:val="2"/>
        </w:numPr>
        <w:rPr>
          <w:rFonts w:ascii="Arial" w:hAnsi="Arial" w:cs="Arial"/>
          <w:sz w:val="20"/>
          <w:szCs w:val="20"/>
        </w:rPr>
      </w:pPr>
      <w:r w:rsidRPr="00D208B2">
        <w:rPr>
          <w:rFonts w:ascii="Arial" w:hAnsi="Arial" w:cs="Arial"/>
          <w:sz w:val="20"/>
          <w:szCs w:val="20"/>
        </w:rPr>
        <w:t xml:space="preserve">Before a visit takes place a risk assessment is carried out – this may take account of safety factors listed in the centres own risk assessment which should be viewed. </w:t>
      </w:r>
    </w:p>
    <w:p w14:paraId="64407BB4" w14:textId="77777777" w:rsidR="000F001E" w:rsidRPr="00D208B2" w:rsidRDefault="000F001E">
      <w:pPr>
        <w:numPr>
          <w:ilvl w:val="0"/>
          <w:numId w:val="2"/>
        </w:numPr>
        <w:rPr>
          <w:rFonts w:ascii="Arial" w:hAnsi="Arial" w:cs="Arial"/>
          <w:sz w:val="20"/>
          <w:szCs w:val="20"/>
        </w:rPr>
      </w:pPr>
      <w:r w:rsidRPr="00D208B2">
        <w:rPr>
          <w:rFonts w:ascii="Arial" w:hAnsi="Arial" w:cs="Arial"/>
          <w:sz w:val="20"/>
          <w:szCs w:val="20"/>
        </w:rPr>
        <w:t xml:space="preserve">The outings procedure is followed </w:t>
      </w:r>
    </w:p>
    <w:p w14:paraId="18D69B2F" w14:textId="77777777" w:rsidR="000F001E" w:rsidRPr="00D208B2" w:rsidRDefault="000F001E">
      <w:pPr>
        <w:numPr>
          <w:ilvl w:val="0"/>
          <w:numId w:val="2"/>
        </w:numPr>
        <w:rPr>
          <w:rFonts w:ascii="Arial" w:hAnsi="Arial" w:cs="Arial"/>
          <w:sz w:val="20"/>
          <w:szCs w:val="20"/>
        </w:rPr>
      </w:pPr>
      <w:r w:rsidRPr="00D208B2">
        <w:rPr>
          <w:rFonts w:ascii="Arial" w:hAnsi="Arial" w:cs="Arial"/>
          <w:sz w:val="20"/>
          <w:szCs w:val="20"/>
        </w:rPr>
        <w:t xml:space="preserve">Children wash their hands after contact with animals </w:t>
      </w:r>
    </w:p>
    <w:p w14:paraId="7C0C1809" w14:textId="77777777" w:rsidR="000F001E" w:rsidRPr="00D208B2" w:rsidRDefault="000F001E">
      <w:pPr>
        <w:numPr>
          <w:ilvl w:val="0"/>
          <w:numId w:val="2"/>
        </w:numPr>
        <w:rPr>
          <w:rFonts w:ascii="Arial" w:hAnsi="Arial" w:cs="Arial"/>
          <w:sz w:val="20"/>
          <w:szCs w:val="20"/>
        </w:rPr>
      </w:pPr>
      <w:r w:rsidRPr="00D208B2">
        <w:rPr>
          <w:rFonts w:ascii="Arial" w:hAnsi="Arial" w:cs="Arial"/>
          <w:sz w:val="20"/>
          <w:szCs w:val="20"/>
        </w:rPr>
        <w:t>Outdoor footwear worn to visit animal settings is cleaned of mud and debris and must not be worn indoors.</w:t>
      </w:r>
    </w:p>
    <w:p w14:paraId="770319C9" w14:textId="77777777" w:rsidR="000F001E" w:rsidRPr="00D208B2" w:rsidRDefault="000F001E">
      <w:pPr>
        <w:rPr>
          <w:rFonts w:ascii="Arial" w:hAnsi="Arial" w:cs="Arial"/>
          <w:sz w:val="20"/>
          <w:szCs w:val="20"/>
        </w:rPr>
      </w:pPr>
    </w:p>
    <w:p w14:paraId="4D01326C" w14:textId="77777777" w:rsidR="000F001E" w:rsidRPr="00D208B2" w:rsidRDefault="000F001E">
      <w:pPr>
        <w:rPr>
          <w:rFonts w:ascii="Arial" w:hAnsi="Arial" w:cs="Arial"/>
          <w:b/>
          <w:sz w:val="20"/>
          <w:szCs w:val="20"/>
        </w:rPr>
      </w:pPr>
      <w:r w:rsidRPr="00D208B2">
        <w:rPr>
          <w:rFonts w:ascii="Arial" w:hAnsi="Arial" w:cs="Arial"/>
          <w:b/>
          <w:sz w:val="20"/>
          <w:szCs w:val="20"/>
        </w:rPr>
        <w:t>Legal Framework</w:t>
      </w:r>
    </w:p>
    <w:p w14:paraId="41F8438F" w14:textId="77777777" w:rsidR="000F001E" w:rsidRPr="00D208B2" w:rsidRDefault="000F001E">
      <w:pPr>
        <w:numPr>
          <w:ilvl w:val="0"/>
          <w:numId w:val="3"/>
        </w:numPr>
        <w:rPr>
          <w:rFonts w:ascii="Arial" w:hAnsi="Arial" w:cs="Arial"/>
          <w:sz w:val="20"/>
          <w:szCs w:val="20"/>
        </w:rPr>
      </w:pPr>
      <w:r w:rsidRPr="00D208B2">
        <w:rPr>
          <w:rFonts w:ascii="Arial" w:hAnsi="Arial" w:cs="Arial"/>
          <w:sz w:val="20"/>
          <w:szCs w:val="20"/>
        </w:rPr>
        <w:t>The management of Health and safety at work regulations 1999</w:t>
      </w:r>
    </w:p>
    <w:p w14:paraId="6C44951F" w14:textId="77777777" w:rsidR="000F001E" w:rsidRPr="00D208B2" w:rsidRDefault="000F001E">
      <w:pPr>
        <w:ind w:left="360"/>
        <w:rPr>
          <w:rFonts w:ascii="Arial" w:hAnsi="Arial" w:cs="Arial"/>
          <w:sz w:val="20"/>
          <w:szCs w:val="20"/>
        </w:rPr>
      </w:pPr>
      <w:r w:rsidRPr="00D208B2">
        <w:rPr>
          <w:rFonts w:ascii="Arial" w:hAnsi="Arial" w:cs="Arial"/>
          <w:sz w:val="20"/>
          <w:szCs w:val="20"/>
        </w:rPr>
        <w:t>www.opsi.gov.uk/SI/si1999/19993242.htm</w:t>
      </w:r>
    </w:p>
    <w:p w14:paraId="1E19ADBD" w14:textId="77777777" w:rsidR="000F001E" w:rsidRPr="00D208B2" w:rsidRDefault="000F001E">
      <w:pPr>
        <w:ind w:left="360"/>
        <w:rPr>
          <w:rFonts w:ascii="Arial" w:hAnsi="Arial" w:cs="Arial"/>
          <w:sz w:val="20"/>
          <w:szCs w:val="20"/>
        </w:rPr>
      </w:pPr>
    </w:p>
    <w:p w14:paraId="5A2AFFA7" w14:textId="77777777" w:rsidR="000F001E" w:rsidRPr="00D208B2" w:rsidRDefault="000F001E">
      <w:pPr>
        <w:ind w:left="360"/>
        <w:rPr>
          <w:rFonts w:ascii="Arial" w:hAnsi="Arial" w:cs="Arial"/>
          <w:sz w:val="20"/>
          <w:szCs w:val="20"/>
        </w:rPr>
      </w:pPr>
    </w:p>
    <w:p w14:paraId="1C5910D6" w14:textId="77777777" w:rsidR="009A7788" w:rsidRDefault="009A7788" w:rsidP="009A7788">
      <w:pPr>
        <w:spacing w:line="360" w:lineRule="auto"/>
        <w:rPr>
          <w:rFonts w:ascii="Arial" w:hAnsi="Arial" w:cs="Arial"/>
          <w:b/>
          <w:color w:val="000000"/>
          <w:sz w:val="20"/>
          <w:szCs w:val="20"/>
        </w:rPr>
      </w:pPr>
      <w:r>
        <w:rPr>
          <w:rFonts w:ascii="Arial" w:hAnsi="Arial" w:cs="Arial"/>
          <w:b/>
          <w:color w:val="000000"/>
          <w:sz w:val="20"/>
          <w:szCs w:val="20"/>
        </w:rPr>
        <w:t>Persons responsible for implementing this policy:</w:t>
      </w:r>
    </w:p>
    <w:p w14:paraId="1FE7AACD" w14:textId="77777777" w:rsidR="009A7788" w:rsidRDefault="009A7788" w:rsidP="009A7788">
      <w:pPr>
        <w:pStyle w:val="ListParagraph"/>
        <w:numPr>
          <w:ilvl w:val="0"/>
          <w:numId w:val="5"/>
        </w:numPr>
        <w:tabs>
          <w:tab w:val="clear" w:pos="360"/>
          <w:tab w:val="num" w:pos="0"/>
        </w:tabs>
        <w:spacing w:line="360" w:lineRule="auto"/>
        <w:rPr>
          <w:rFonts w:ascii="Arial" w:hAnsi="Arial" w:cs="Arial"/>
          <w:color w:val="000000"/>
          <w:sz w:val="20"/>
          <w:szCs w:val="20"/>
        </w:rPr>
      </w:pPr>
      <w:r>
        <w:rPr>
          <w:rFonts w:ascii="Arial" w:hAnsi="Arial" w:cs="Arial"/>
          <w:color w:val="000000"/>
          <w:sz w:val="20"/>
          <w:szCs w:val="20"/>
        </w:rPr>
        <w:t>Erica Dunwell/Heather Bishop /Rosalind Moreno– Newport</w:t>
      </w:r>
    </w:p>
    <w:p w14:paraId="159031C6" w14:textId="77777777" w:rsidR="009A7788" w:rsidRDefault="009A7788" w:rsidP="009A7788">
      <w:pPr>
        <w:pStyle w:val="ListParagraph"/>
        <w:numPr>
          <w:ilvl w:val="0"/>
          <w:numId w:val="5"/>
        </w:numPr>
        <w:tabs>
          <w:tab w:val="clear" w:pos="360"/>
          <w:tab w:val="num" w:pos="0"/>
        </w:tabs>
        <w:spacing w:line="360" w:lineRule="auto"/>
        <w:rPr>
          <w:rFonts w:ascii="Arial" w:hAnsi="Arial" w:cs="Arial"/>
          <w:color w:val="000000"/>
          <w:sz w:val="20"/>
          <w:szCs w:val="20"/>
        </w:rPr>
      </w:pPr>
      <w:r>
        <w:rPr>
          <w:rFonts w:ascii="Arial" w:hAnsi="Arial" w:cs="Arial"/>
          <w:color w:val="000000"/>
          <w:sz w:val="20"/>
          <w:szCs w:val="20"/>
        </w:rPr>
        <w:t>Erica Dunwell/ Heather Bishop/Nicola McLaughlin – Sandown</w:t>
      </w:r>
    </w:p>
    <w:p w14:paraId="57D22E5A" w14:textId="77777777" w:rsidR="009A7788" w:rsidRDefault="009A7788" w:rsidP="009A7788">
      <w:pPr>
        <w:pStyle w:val="ListParagraph"/>
        <w:numPr>
          <w:ilvl w:val="0"/>
          <w:numId w:val="5"/>
        </w:numPr>
        <w:tabs>
          <w:tab w:val="clear" w:pos="360"/>
          <w:tab w:val="num" w:pos="0"/>
        </w:tabs>
        <w:spacing w:line="360" w:lineRule="auto"/>
        <w:rPr>
          <w:rFonts w:ascii="Arial" w:hAnsi="Arial" w:cs="Arial"/>
          <w:color w:val="000000"/>
          <w:sz w:val="20"/>
          <w:szCs w:val="20"/>
        </w:rPr>
      </w:pPr>
      <w:r>
        <w:rPr>
          <w:rFonts w:ascii="Arial" w:hAnsi="Arial" w:cs="Arial"/>
          <w:color w:val="000000"/>
          <w:sz w:val="20"/>
          <w:szCs w:val="20"/>
        </w:rPr>
        <w:t>Erica Dunwell/Becky Kujabi – Wootton</w:t>
      </w:r>
    </w:p>
    <w:p w14:paraId="35492017" w14:textId="77777777" w:rsidR="009A7788" w:rsidRDefault="009A7788" w:rsidP="009A7788">
      <w:pPr>
        <w:spacing w:line="360" w:lineRule="auto"/>
        <w:rPr>
          <w:rFonts w:ascii="Arial" w:hAnsi="Arial" w:cs="Arial"/>
          <w:b/>
          <w:color w:val="000000"/>
          <w:sz w:val="20"/>
          <w:szCs w:val="20"/>
        </w:rPr>
      </w:pPr>
      <w:r>
        <w:rPr>
          <w:rFonts w:ascii="Arial" w:hAnsi="Arial" w:cs="Arial"/>
          <w:b/>
          <w:color w:val="000000"/>
          <w:sz w:val="20"/>
          <w:szCs w:val="20"/>
        </w:rPr>
        <w:t>Review: August 2026</w:t>
      </w:r>
    </w:p>
    <w:p w14:paraId="49AC05B3" w14:textId="77777777" w:rsidR="00056403" w:rsidRPr="00D208B2" w:rsidRDefault="00056403" w:rsidP="00056403">
      <w:pPr>
        <w:spacing w:line="360" w:lineRule="auto"/>
        <w:rPr>
          <w:rFonts w:ascii="Arial" w:hAnsi="Arial" w:cs="Arial"/>
          <w:sz w:val="20"/>
          <w:szCs w:val="20"/>
        </w:rPr>
      </w:pPr>
    </w:p>
    <w:p w14:paraId="676370E7" w14:textId="77777777" w:rsidR="00B54549" w:rsidRPr="00D208B2" w:rsidRDefault="00B54549">
      <w:pPr>
        <w:spacing w:line="360" w:lineRule="auto"/>
        <w:rPr>
          <w:rFonts w:ascii="Arial" w:hAnsi="Arial" w:cs="Arial"/>
          <w:b/>
          <w:color w:val="000000"/>
          <w:sz w:val="20"/>
          <w:szCs w:val="20"/>
          <w:u w:val="single"/>
        </w:rPr>
      </w:pPr>
    </w:p>
    <w:p w14:paraId="6CEF35B1" w14:textId="77777777" w:rsidR="00B54549" w:rsidRPr="00D208B2" w:rsidRDefault="00B54549">
      <w:pPr>
        <w:spacing w:line="360" w:lineRule="auto"/>
        <w:rPr>
          <w:rFonts w:ascii="Arial" w:hAnsi="Arial" w:cs="Arial"/>
          <w:b/>
          <w:color w:val="000000"/>
          <w:sz w:val="20"/>
          <w:szCs w:val="20"/>
          <w:u w:val="single"/>
        </w:rPr>
      </w:pPr>
    </w:p>
    <w:p w14:paraId="2FEBB718" w14:textId="77777777" w:rsidR="000F001E" w:rsidRPr="00D208B2" w:rsidRDefault="000F001E">
      <w:pPr>
        <w:rPr>
          <w:rFonts w:ascii="Arial" w:hAnsi="Arial" w:cs="Arial"/>
          <w:sz w:val="20"/>
          <w:szCs w:val="20"/>
        </w:rPr>
      </w:pPr>
    </w:p>
    <w:sectPr w:rsidR="000F001E" w:rsidRPr="00D208B2" w:rsidSect="00473BA4">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2564B" w14:textId="77777777" w:rsidR="00284DC1" w:rsidRDefault="00284DC1">
      <w:r>
        <w:separator/>
      </w:r>
    </w:p>
  </w:endnote>
  <w:endnote w:type="continuationSeparator" w:id="0">
    <w:p w14:paraId="0E31E606" w14:textId="77777777" w:rsidR="00284DC1" w:rsidRDefault="00284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0099" w14:textId="77777777" w:rsidR="000F001E" w:rsidRDefault="000F00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2267E" w14:textId="77777777" w:rsidR="000F001E" w:rsidRDefault="000F001E">
    <w:pPr>
      <w:pStyle w:val="Footer"/>
      <w:jc w:val="center"/>
      <w:rPr>
        <w:rFonts w:ascii="Comic Sans MS" w:hAnsi="Comic Sans MS"/>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75F3E" w14:textId="77777777" w:rsidR="000F001E" w:rsidRDefault="000F00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587BF" w14:textId="77777777" w:rsidR="00284DC1" w:rsidRDefault="00284DC1">
      <w:r>
        <w:separator/>
      </w:r>
    </w:p>
  </w:footnote>
  <w:footnote w:type="continuationSeparator" w:id="0">
    <w:p w14:paraId="61B804B5" w14:textId="77777777" w:rsidR="00284DC1" w:rsidRDefault="00284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DB0F0" w14:textId="77777777" w:rsidR="000F001E" w:rsidRDefault="000F001E">
    <w:pPr>
      <w:pStyle w:val="Header"/>
      <w:rPr>
        <w:rFonts w:ascii="Comic Sans MS" w:hAnsi="Comic Sans MS"/>
        <w:sz w:val="20"/>
        <w:szCs w:val="20"/>
      </w:rPr>
    </w:pPr>
    <w:r>
      <w:rPr>
        <w:rFonts w:ascii="Comic Sans MS" w:hAnsi="Comic Sans MS"/>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894DC" w14:textId="77777777" w:rsidR="000F001E" w:rsidRDefault="000F00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Wingdings" w:hAnsi="Wingdings"/>
        <w:color w:val="4F81BD"/>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Wingdings" w:hAnsi="Wingdings"/>
        <w:color w:val="4F81BD"/>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Wingdings" w:hAnsi="Wingdings"/>
        <w:color w:val="4F81BD"/>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277033723">
    <w:abstractNumId w:val="0"/>
  </w:num>
  <w:num w:numId="2" w16cid:durableId="2084137438">
    <w:abstractNumId w:val="1"/>
  </w:num>
  <w:num w:numId="3" w16cid:durableId="2057771718">
    <w:abstractNumId w:val="2"/>
  </w:num>
  <w:num w:numId="4" w16cid:durableId="1775858526">
    <w:abstractNumId w:val="3"/>
  </w:num>
  <w:num w:numId="5" w16cid:durableId="1615138744">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1E"/>
    <w:rsid w:val="00053AFD"/>
    <w:rsid w:val="00056403"/>
    <w:rsid w:val="000E3B0F"/>
    <w:rsid w:val="000E4A40"/>
    <w:rsid w:val="000F001E"/>
    <w:rsid w:val="001D4DF0"/>
    <w:rsid w:val="0025251F"/>
    <w:rsid w:val="002678B6"/>
    <w:rsid w:val="00284DC1"/>
    <w:rsid w:val="003924E7"/>
    <w:rsid w:val="00473BA4"/>
    <w:rsid w:val="004E28EA"/>
    <w:rsid w:val="0055366B"/>
    <w:rsid w:val="0056060A"/>
    <w:rsid w:val="005D7069"/>
    <w:rsid w:val="006269BE"/>
    <w:rsid w:val="00655126"/>
    <w:rsid w:val="0068416C"/>
    <w:rsid w:val="006E34EF"/>
    <w:rsid w:val="007F5907"/>
    <w:rsid w:val="00896EB0"/>
    <w:rsid w:val="00897727"/>
    <w:rsid w:val="00903981"/>
    <w:rsid w:val="00913DB1"/>
    <w:rsid w:val="009A7788"/>
    <w:rsid w:val="00AA0D85"/>
    <w:rsid w:val="00B306D1"/>
    <w:rsid w:val="00B54549"/>
    <w:rsid w:val="00BA074B"/>
    <w:rsid w:val="00C2231E"/>
    <w:rsid w:val="00CB22AE"/>
    <w:rsid w:val="00CF47B2"/>
    <w:rsid w:val="00D20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D1A43F5"/>
  <w15:docId w15:val="{942DCFC0-C433-4B1C-9506-D79F0E1C8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3BA4"/>
    <w:pPr>
      <w:suppressAutoHyphens/>
    </w:pPr>
    <w:rPr>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473BA4"/>
    <w:rPr>
      <w:rFonts w:ascii="Wingdings" w:hAnsi="Wingdings"/>
      <w:color w:val="4F81BD"/>
    </w:rPr>
  </w:style>
  <w:style w:type="character" w:customStyle="1" w:styleId="WW8Num1z1">
    <w:name w:val="WW8Num1z1"/>
    <w:rsid w:val="00473BA4"/>
    <w:rPr>
      <w:rFonts w:ascii="Courier New" w:hAnsi="Courier New" w:cs="Courier New"/>
    </w:rPr>
  </w:style>
  <w:style w:type="character" w:customStyle="1" w:styleId="WW8Num1z2">
    <w:name w:val="WW8Num1z2"/>
    <w:rsid w:val="00473BA4"/>
    <w:rPr>
      <w:rFonts w:ascii="Wingdings" w:hAnsi="Wingdings"/>
    </w:rPr>
  </w:style>
  <w:style w:type="character" w:customStyle="1" w:styleId="WW8Num1z3">
    <w:name w:val="WW8Num1z3"/>
    <w:rsid w:val="00473BA4"/>
    <w:rPr>
      <w:rFonts w:ascii="Symbol" w:hAnsi="Symbol"/>
    </w:rPr>
  </w:style>
  <w:style w:type="character" w:customStyle="1" w:styleId="WW8Num2z0">
    <w:name w:val="WW8Num2z0"/>
    <w:rsid w:val="00473BA4"/>
    <w:rPr>
      <w:rFonts w:ascii="Wingdings" w:hAnsi="Wingdings"/>
      <w:color w:val="4F81BD"/>
    </w:rPr>
  </w:style>
  <w:style w:type="character" w:customStyle="1" w:styleId="WW8Num2z1">
    <w:name w:val="WW8Num2z1"/>
    <w:rsid w:val="00473BA4"/>
    <w:rPr>
      <w:rFonts w:ascii="Courier New" w:hAnsi="Courier New" w:cs="Courier New"/>
    </w:rPr>
  </w:style>
  <w:style w:type="character" w:customStyle="1" w:styleId="WW8Num2z2">
    <w:name w:val="WW8Num2z2"/>
    <w:rsid w:val="00473BA4"/>
    <w:rPr>
      <w:rFonts w:ascii="Wingdings" w:hAnsi="Wingdings"/>
    </w:rPr>
  </w:style>
  <w:style w:type="character" w:customStyle="1" w:styleId="WW8Num2z3">
    <w:name w:val="WW8Num2z3"/>
    <w:rsid w:val="00473BA4"/>
    <w:rPr>
      <w:rFonts w:ascii="Symbol" w:hAnsi="Symbol"/>
    </w:rPr>
  </w:style>
  <w:style w:type="character" w:customStyle="1" w:styleId="WW8Num3z0">
    <w:name w:val="WW8Num3z0"/>
    <w:rsid w:val="00473BA4"/>
    <w:rPr>
      <w:rFonts w:ascii="Wingdings" w:hAnsi="Wingdings"/>
      <w:color w:val="4F81BD"/>
    </w:rPr>
  </w:style>
  <w:style w:type="character" w:customStyle="1" w:styleId="WW8Num3z1">
    <w:name w:val="WW8Num3z1"/>
    <w:rsid w:val="00473BA4"/>
    <w:rPr>
      <w:rFonts w:ascii="Courier New" w:hAnsi="Courier New" w:cs="Courier New"/>
    </w:rPr>
  </w:style>
  <w:style w:type="character" w:customStyle="1" w:styleId="WW8Num3z2">
    <w:name w:val="WW8Num3z2"/>
    <w:rsid w:val="00473BA4"/>
    <w:rPr>
      <w:rFonts w:ascii="Wingdings" w:hAnsi="Wingdings"/>
    </w:rPr>
  </w:style>
  <w:style w:type="character" w:customStyle="1" w:styleId="WW8Num3z3">
    <w:name w:val="WW8Num3z3"/>
    <w:rsid w:val="00473BA4"/>
    <w:rPr>
      <w:rFonts w:ascii="Symbol" w:hAnsi="Symbol"/>
    </w:rPr>
  </w:style>
  <w:style w:type="character" w:styleId="Hyperlink">
    <w:name w:val="Hyperlink"/>
    <w:basedOn w:val="DefaultParagraphFont"/>
    <w:rsid w:val="00473BA4"/>
    <w:rPr>
      <w:color w:val="0000FF"/>
      <w:u w:val="single"/>
    </w:rPr>
  </w:style>
  <w:style w:type="paragraph" w:customStyle="1" w:styleId="Heading">
    <w:name w:val="Heading"/>
    <w:basedOn w:val="Normal"/>
    <w:next w:val="BodyText"/>
    <w:rsid w:val="00473BA4"/>
    <w:pPr>
      <w:keepNext/>
      <w:spacing w:before="240" w:after="120"/>
    </w:pPr>
    <w:rPr>
      <w:rFonts w:ascii="Arial" w:eastAsia="SimSun" w:hAnsi="Arial" w:cs="Tahoma"/>
      <w:sz w:val="28"/>
      <w:szCs w:val="28"/>
    </w:rPr>
  </w:style>
  <w:style w:type="paragraph" w:styleId="BodyText">
    <w:name w:val="Body Text"/>
    <w:basedOn w:val="Normal"/>
    <w:rsid w:val="00473BA4"/>
    <w:pPr>
      <w:spacing w:after="120"/>
    </w:pPr>
  </w:style>
  <w:style w:type="paragraph" w:styleId="List">
    <w:name w:val="List"/>
    <w:basedOn w:val="BodyText"/>
    <w:rsid w:val="00473BA4"/>
    <w:rPr>
      <w:rFonts w:cs="Tahoma"/>
    </w:rPr>
  </w:style>
  <w:style w:type="paragraph" w:styleId="Caption">
    <w:name w:val="caption"/>
    <w:basedOn w:val="Normal"/>
    <w:qFormat/>
    <w:rsid w:val="00473BA4"/>
    <w:pPr>
      <w:suppressLineNumbers/>
      <w:spacing w:before="120" w:after="120"/>
    </w:pPr>
    <w:rPr>
      <w:rFonts w:cs="Tahoma"/>
      <w:i/>
      <w:iCs/>
    </w:rPr>
  </w:style>
  <w:style w:type="paragraph" w:customStyle="1" w:styleId="Index">
    <w:name w:val="Index"/>
    <w:basedOn w:val="Normal"/>
    <w:rsid w:val="00473BA4"/>
    <w:pPr>
      <w:suppressLineNumbers/>
    </w:pPr>
    <w:rPr>
      <w:rFonts w:cs="Tahoma"/>
    </w:rPr>
  </w:style>
  <w:style w:type="paragraph" w:styleId="Header">
    <w:name w:val="header"/>
    <w:basedOn w:val="Normal"/>
    <w:rsid w:val="00473BA4"/>
    <w:pPr>
      <w:tabs>
        <w:tab w:val="center" w:pos="4153"/>
        <w:tab w:val="right" w:pos="8306"/>
      </w:tabs>
    </w:pPr>
  </w:style>
  <w:style w:type="paragraph" w:styleId="Footer">
    <w:name w:val="footer"/>
    <w:basedOn w:val="Normal"/>
    <w:rsid w:val="00473BA4"/>
    <w:pPr>
      <w:tabs>
        <w:tab w:val="center" w:pos="4153"/>
        <w:tab w:val="right" w:pos="8306"/>
      </w:tabs>
    </w:pPr>
  </w:style>
  <w:style w:type="paragraph" w:styleId="BalloonText">
    <w:name w:val="Balloon Text"/>
    <w:basedOn w:val="Normal"/>
    <w:rsid w:val="00473BA4"/>
    <w:rPr>
      <w:rFonts w:ascii="Tahoma" w:hAnsi="Tahoma" w:cs="Tahoma"/>
      <w:sz w:val="16"/>
      <w:szCs w:val="16"/>
    </w:rPr>
  </w:style>
  <w:style w:type="paragraph" w:styleId="ListParagraph">
    <w:name w:val="List Paragraph"/>
    <w:basedOn w:val="Normal"/>
    <w:uiPriority w:val="99"/>
    <w:qFormat/>
    <w:rsid w:val="00473BA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50060">
      <w:bodyDiv w:val="1"/>
      <w:marLeft w:val="0"/>
      <w:marRight w:val="0"/>
      <w:marTop w:val="0"/>
      <w:marBottom w:val="0"/>
      <w:divBdr>
        <w:top w:val="none" w:sz="0" w:space="0" w:color="auto"/>
        <w:left w:val="none" w:sz="0" w:space="0" w:color="auto"/>
        <w:bottom w:val="none" w:sz="0" w:space="0" w:color="auto"/>
        <w:right w:val="none" w:sz="0" w:space="0" w:color="auto"/>
      </w:divBdr>
    </w:div>
    <w:div w:id="164133158">
      <w:bodyDiv w:val="1"/>
      <w:marLeft w:val="0"/>
      <w:marRight w:val="0"/>
      <w:marTop w:val="0"/>
      <w:marBottom w:val="0"/>
      <w:divBdr>
        <w:top w:val="none" w:sz="0" w:space="0" w:color="auto"/>
        <w:left w:val="none" w:sz="0" w:space="0" w:color="auto"/>
        <w:bottom w:val="none" w:sz="0" w:space="0" w:color="auto"/>
        <w:right w:val="none" w:sz="0" w:space="0" w:color="auto"/>
      </w:divBdr>
    </w:div>
    <w:div w:id="1526141526">
      <w:bodyDiv w:val="1"/>
      <w:marLeft w:val="0"/>
      <w:marRight w:val="0"/>
      <w:marTop w:val="0"/>
      <w:marBottom w:val="0"/>
      <w:divBdr>
        <w:top w:val="none" w:sz="0" w:space="0" w:color="auto"/>
        <w:left w:val="none" w:sz="0" w:space="0" w:color="auto"/>
        <w:bottom w:val="none" w:sz="0" w:space="0" w:color="auto"/>
        <w:right w:val="none" w:sz="0" w:space="0" w:color="auto"/>
      </w:divBdr>
    </w:div>
    <w:div w:id="1944223717">
      <w:bodyDiv w:val="1"/>
      <w:marLeft w:val="0"/>
      <w:marRight w:val="0"/>
      <w:marTop w:val="0"/>
      <w:marBottom w:val="0"/>
      <w:divBdr>
        <w:top w:val="none" w:sz="0" w:space="0" w:color="auto"/>
        <w:left w:val="none" w:sz="0" w:space="0" w:color="auto"/>
        <w:bottom w:val="none" w:sz="0" w:space="0" w:color="auto"/>
        <w:right w:val="none" w:sz="0" w:space="0" w:color="auto"/>
      </w:divBdr>
    </w:div>
    <w:div w:id="204382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Promoting Health and Hygiene</vt:lpstr>
    </vt:vector>
  </TitlesOfParts>
  <Company>Hope Childcare</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Promoting Health and Hygiene</dc:title>
  <dc:creator>lynnete</dc:creator>
  <cp:lastModifiedBy>Erica Dunwell</cp:lastModifiedBy>
  <cp:revision>4</cp:revision>
  <cp:lastPrinted>2009-01-14T13:52:00Z</cp:lastPrinted>
  <dcterms:created xsi:type="dcterms:W3CDTF">2023-08-08T10:20:00Z</dcterms:created>
  <dcterms:modified xsi:type="dcterms:W3CDTF">2025-08-21T10:43:00Z</dcterms:modified>
</cp:coreProperties>
</file>